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Ind w:w="499" w:type="dxa"/>
        <w:tblLayout w:type="fixed"/>
        <w:tblLook w:val="01E0"/>
      </w:tblPr>
      <w:tblGrid>
        <w:gridCol w:w="14425"/>
      </w:tblGrid>
      <w:tr w:rsidR="00DF6E72" w:rsidRPr="00AA12CC" w:rsidTr="00E95992">
        <w:tc>
          <w:tcPr>
            <w:tcW w:w="14425" w:type="dxa"/>
          </w:tcPr>
          <w:p w:rsidR="00530E76" w:rsidRDefault="00530E76" w:rsidP="00530E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530E76" w:rsidRDefault="00530E76" w:rsidP="00530E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села Суслово</w:t>
            </w:r>
          </w:p>
          <w:p w:rsidR="00530E76" w:rsidRDefault="00530E76" w:rsidP="00530E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 Бирский район Республики Башкортостан</w:t>
            </w:r>
          </w:p>
          <w:p w:rsidR="00530E76" w:rsidRDefault="00530E76" w:rsidP="00530E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E76" w:rsidRDefault="00530E76" w:rsidP="00530E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E76" w:rsidRDefault="00530E76" w:rsidP="00530E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                                                            СОГЛАСОВАНО                                                 УТВЕРЖДАЮ</w:t>
            </w:r>
          </w:p>
          <w:p w:rsidR="00530E76" w:rsidRDefault="00530E76" w:rsidP="00530E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      </w:r>
          </w:p>
          <w:p w:rsidR="00530E76" w:rsidRDefault="00530E76" w:rsidP="00530E76">
            <w:pPr>
              <w:widowControl w:val="0"/>
              <w:tabs>
                <w:tab w:val="left" w:pos="5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естественно-математического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_______________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/О.С.Алексеева/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Приказ № 72-К от 31.08.2020г</w:t>
            </w:r>
          </w:p>
          <w:p w:rsidR="00530E76" w:rsidRDefault="00530E76" w:rsidP="00530E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цикла                                                                                                                                                                 </w:t>
            </w:r>
          </w:p>
          <w:p w:rsidR="00530E76" w:rsidRDefault="00530E76" w:rsidP="00530E76">
            <w:pPr>
              <w:widowControl w:val="0"/>
              <w:tabs>
                <w:tab w:val="left" w:pos="54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СОШ с.Суслово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30E76" w:rsidRDefault="00530E76" w:rsidP="00530E7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___________/Л.Я.Сайниева /                                       </w:t>
            </w:r>
          </w:p>
          <w:p w:rsidR="00530E76" w:rsidRDefault="00530E76" w:rsidP="00530E7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1 от 28.08.2020г.</w:t>
            </w:r>
          </w:p>
          <w:p w:rsidR="00DF6E72" w:rsidRDefault="00DF6E72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0E76" w:rsidRDefault="00530E76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6E72" w:rsidRDefault="00DF6E72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6E72" w:rsidRDefault="00DF6E72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6E72" w:rsidRPr="00AA12CC" w:rsidRDefault="00DF6E72" w:rsidP="00E95992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DF6E72" w:rsidRPr="00AA12CC" w:rsidRDefault="00DF6E72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музыке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для 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  <w:p w:rsidR="00DF6E72" w:rsidRPr="00AA12CC" w:rsidRDefault="00DF6E72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2020-2021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DF6E72" w:rsidRPr="00AA12CC" w:rsidRDefault="00DF6E72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Составила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="007906B8">
              <w:rPr>
                <w:rFonts w:ascii="Times New Roman" w:hAnsi="Times New Roman"/>
                <w:sz w:val="28"/>
                <w:szCs w:val="28"/>
              </w:rPr>
              <w:t>музыки</w:t>
            </w:r>
          </w:p>
          <w:p w:rsidR="00DF6E72" w:rsidRPr="00AA12CC" w:rsidRDefault="00DF6E72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Зевахина ГульсинаРазгатовна</w:t>
            </w:r>
          </w:p>
          <w:p w:rsidR="00DF6E72" w:rsidRPr="00AA12CC" w:rsidRDefault="00DF6E72" w:rsidP="00E959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F6E72" w:rsidRDefault="00DF6E72" w:rsidP="007757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2CA3" w:rsidRDefault="00B12CA3" w:rsidP="00B12CA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2CA3" w:rsidRDefault="00B12CA3" w:rsidP="00B12CA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2CA3" w:rsidRDefault="00B12CA3" w:rsidP="00B12CA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E72" w:rsidRDefault="00DF6E72">
      <w:pPr>
        <w:spacing w:after="16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</w:p>
    <w:p w:rsidR="00104C3D" w:rsidRPr="00534A65" w:rsidRDefault="00104C3D" w:rsidP="00534A65">
      <w:pPr>
        <w:pStyle w:val="a3"/>
        <w:jc w:val="center"/>
        <w:rPr>
          <w:b/>
          <w:color w:val="000000"/>
        </w:rPr>
      </w:pPr>
      <w:r w:rsidRPr="00534A65">
        <w:rPr>
          <w:b/>
          <w:color w:val="000000"/>
        </w:rPr>
        <w:lastRenderedPageBreak/>
        <w:t xml:space="preserve">Пояснительная записка </w:t>
      </w:r>
    </w:p>
    <w:p w:rsidR="00EE7B3E" w:rsidRPr="00EE7B3E" w:rsidRDefault="00EE7B3E" w:rsidP="00EE7B3E">
      <w:pPr>
        <w:pStyle w:val="a3"/>
        <w:rPr>
          <w:color w:val="000000"/>
        </w:rPr>
      </w:pPr>
      <w:r w:rsidRPr="00EE7B3E">
        <w:rPr>
          <w:color w:val="000000"/>
        </w:rPr>
        <w:t xml:space="preserve">Рабочая программа по искусству (музыка) составлена на основе примерной </w:t>
      </w:r>
      <w:r w:rsidR="00936969" w:rsidRPr="00936969">
        <w:rPr>
          <w:color w:val="000000"/>
        </w:rPr>
        <w:t>авторской программы Алеева В.В., Науменко Т.И., Кичак Т.Н. Искусство. Музыка. 5-9 классы. Рабочая программа - М.: Дрофа, 2015.</w:t>
      </w:r>
    </w:p>
    <w:p w:rsidR="00936969" w:rsidRPr="00936969" w:rsidRDefault="00EE7B3E" w:rsidP="00936969">
      <w:pPr>
        <w:pStyle w:val="ad"/>
        <w:rPr>
          <w:rFonts w:ascii="Times New Roman" w:hAnsi="Times New Roman"/>
          <w:sz w:val="24"/>
          <w:szCs w:val="24"/>
        </w:rPr>
      </w:pPr>
      <w:r w:rsidRPr="00936969">
        <w:rPr>
          <w:rFonts w:ascii="Times New Roman" w:hAnsi="Times New Roman"/>
          <w:sz w:val="24"/>
          <w:szCs w:val="24"/>
        </w:rPr>
        <w:t>Реализация данной программы осуществляется с помощью УМК:</w:t>
      </w:r>
    </w:p>
    <w:p w:rsidR="00B12CA3" w:rsidRPr="00936969" w:rsidRDefault="00B12CA3" w:rsidP="00936969">
      <w:pPr>
        <w:pStyle w:val="ad"/>
        <w:rPr>
          <w:rFonts w:ascii="Times New Roman" w:hAnsi="Times New Roman"/>
          <w:sz w:val="24"/>
          <w:szCs w:val="24"/>
        </w:rPr>
      </w:pPr>
      <w:r w:rsidRPr="00936969">
        <w:rPr>
          <w:rFonts w:ascii="Times New Roman" w:hAnsi="Times New Roman"/>
          <w:sz w:val="24"/>
          <w:szCs w:val="24"/>
        </w:rPr>
        <w:t>Науменко, Т. И. Музыка. 7 кл.:учеб.дляобщеобразоват. учреждений / Т. И. Науменко</w:t>
      </w:r>
      <w:r w:rsidR="00410BB6" w:rsidRPr="00936969">
        <w:rPr>
          <w:rFonts w:ascii="Times New Roman" w:hAnsi="Times New Roman"/>
          <w:sz w:val="24"/>
          <w:szCs w:val="24"/>
        </w:rPr>
        <w:t>, В. В. Алеев. – М.: Дрофа, 2014</w:t>
      </w:r>
      <w:r w:rsidRPr="00936969">
        <w:rPr>
          <w:rFonts w:ascii="Times New Roman" w:hAnsi="Times New Roman"/>
          <w:sz w:val="24"/>
          <w:szCs w:val="24"/>
        </w:rPr>
        <w:t>.</w:t>
      </w:r>
    </w:p>
    <w:p w:rsidR="00B12CA3" w:rsidRPr="00936969" w:rsidRDefault="00B12CA3" w:rsidP="00936969">
      <w:pPr>
        <w:pStyle w:val="ad"/>
        <w:rPr>
          <w:rFonts w:ascii="Times New Roman" w:hAnsi="Times New Roman"/>
          <w:b/>
          <w:sz w:val="24"/>
          <w:szCs w:val="24"/>
        </w:rPr>
      </w:pPr>
    </w:p>
    <w:p w:rsidR="00B12CA3" w:rsidRDefault="00B12CA3" w:rsidP="00B12C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2CA3" w:rsidRDefault="00B12CA3" w:rsidP="00104C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>1.  Планируемые</w:t>
      </w:r>
      <w:r w:rsidR="00EE7B3E">
        <w:rPr>
          <w:rFonts w:ascii="Times New Roman" w:hAnsi="Times New Roman"/>
          <w:b/>
          <w:sz w:val="24"/>
          <w:szCs w:val="24"/>
        </w:rPr>
        <w:t xml:space="preserve">  результаты изуч</w:t>
      </w:r>
      <w:r w:rsidR="00845479">
        <w:rPr>
          <w:rFonts w:ascii="Times New Roman" w:hAnsi="Times New Roman"/>
          <w:b/>
          <w:sz w:val="24"/>
          <w:szCs w:val="24"/>
        </w:rPr>
        <w:t xml:space="preserve">ения учебного предмета </w:t>
      </w:r>
      <w:r w:rsidRPr="007F76CE">
        <w:rPr>
          <w:rFonts w:ascii="Times New Roman" w:hAnsi="Times New Roman"/>
          <w:b/>
          <w:sz w:val="24"/>
          <w:szCs w:val="24"/>
        </w:rPr>
        <w:t>.</w:t>
      </w:r>
    </w:p>
    <w:p w:rsidR="00347E09" w:rsidRDefault="00347E09" w:rsidP="00347E09">
      <w:pPr>
        <w:pStyle w:val="c13"/>
        <w:shd w:val="clear" w:color="auto" w:fill="FFFFFF"/>
        <w:spacing w:before="0" w:beforeAutospacing="0" w:after="0" w:afterAutospacing="0"/>
        <w:ind w:left="284" w:right="58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Личностные</w:t>
      </w:r>
      <w:r w:rsidR="00197A55">
        <w:rPr>
          <w:rStyle w:val="c34"/>
          <w:b/>
          <w:bCs/>
          <w:color w:val="000000"/>
        </w:rPr>
        <w:t>: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-</w:t>
      </w:r>
      <w:r>
        <w:rPr>
          <w:rStyle w:val="c3"/>
          <w:color w:val="000000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-</w:t>
      </w:r>
      <w:r>
        <w:rPr>
          <w:rStyle w:val="c3"/>
          <w:color w:val="000000"/>
        </w:rPr>
        <w:t>принятие мультикультурной картины современного мира;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-</w:t>
      </w:r>
      <w:r>
        <w:rPr>
          <w:rStyle w:val="c3"/>
          <w:color w:val="000000"/>
        </w:rPr>
        <w:t>становление музыкальной культуры как неотъемлемой части духовной культуры;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-</w:t>
      </w:r>
      <w:r>
        <w:rPr>
          <w:rStyle w:val="c3"/>
          <w:color w:val="000000"/>
        </w:rPr>
        <w:t>формирование навыков самостоятельной работы при выполнении учебных и творческих задач;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-</w:t>
      </w:r>
      <w:r>
        <w:rPr>
          <w:rStyle w:val="c3"/>
          <w:color w:val="000000"/>
        </w:rPr>
        <w:t>готовность к осознанному выбору дальнейшей образовательной системы;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-</w:t>
      </w:r>
      <w:r>
        <w:rPr>
          <w:rStyle w:val="c3"/>
          <w:color w:val="000000"/>
        </w:rPr>
        <w:t>умение познавать мир через музыкальные формы и образы.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Метапредметные</w:t>
      </w:r>
      <w:r w:rsidR="00197A55">
        <w:rPr>
          <w:rStyle w:val="c34"/>
          <w:b/>
          <w:bCs/>
          <w:color w:val="000000"/>
        </w:rPr>
        <w:t>: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-проявление творческой инициативы и самостоятельности в процессе овладения учебными действиями;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-оценивание современной культурной и музыкальной жизни общества и видение своего предназначения в ней;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-размышление о воздействии музыки на человека, ее взаимосвязи с жизнью и другими видами искусства;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-применение полученных знаний о музыке как виде искусства для решения разнообразных художественно-творческих задач;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       </w:t>
      </w:r>
    </w:p>
    <w:p w:rsidR="00347E09" w:rsidRDefault="00347E09" w:rsidP="00347E09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 xml:space="preserve">Предметные </w:t>
      </w:r>
      <w:r w:rsidR="00197A55">
        <w:rPr>
          <w:rStyle w:val="c34"/>
          <w:b/>
          <w:bCs/>
          <w:color w:val="000000"/>
        </w:rPr>
        <w:t>:</w:t>
      </w:r>
    </w:p>
    <w:p w:rsidR="00347E09" w:rsidRDefault="00347E09" w:rsidP="00197A55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-общее представление о роли музыкального искусства в жизни общества и каждого отдельного человека;</w:t>
      </w:r>
    </w:p>
    <w:p w:rsidR="00347E09" w:rsidRDefault="00347E09" w:rsidP="00347E09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-осознанное восприятие конкретных музыкальных произведений и различных событий в мире музыки;</w:t>
      </w:r>
    </w:p>
    <w:p w:rsidR="00347E09" w:rsidRDefault="00347E09" w:rsidP="00347E09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347E09" w:rsidRDefault="00347E09" w:rsidP="00347E09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347E09" w:rsidRDefault="00347E09" w:rsidP="00347E09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347E09" w:rsidRDefault="00347E09" w:rsidP="00347E09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347E09" w:rsidRDefault="00347E09" w:rsidP="00347E09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-применение специальной терминологии для классификации различных явлений музыкальной культуры;</w:t>
      </w:r>
    </w:p>
    <w:p w:rsidR="00347E09" w:rsidRDefault="00347E09" w:rsidP="00347E09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-постижение музыкальных и культурных традиций своего народа и разных народов мира;</w:t>
      </w:r>
    </w:p>
    <w:p w:rsidR="00347E09" w:rsidRDefault="00347E09" w:rsidP="00347E09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347E09" w:rsidRDefault="00347E09" w:rsidP="00347E09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347E09" w:rsidRPr="007F76CE" w:rsidRDefault="00347E09" w:rsidP="00B12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2CA3" w:rsidRPr="004427D3" w:rsidRDefault="002126C0" w:rsidP="004427D3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4427D3">
        <w:rPr>
          <w:rFonts w:ascii="Times New Roman" w:hAnsi="Times New Roman"/>
          <w:b/>
          <w:sz w:val="24"/>
          <w:szCs w:val="24"/>
        </w:rPr>
        <w:t xml:space="preserve">2. </w:t>
      </w:r>
      <w:r w:rsidR="00347E09" w:rsidRPr="004427D3">
        <w:rPr>
          <w:rFonts w:ascii="Times New Roman" w:hAnsi="Times New Roman"/>
          <w:b/>
          <w:sz w:val="24"/>
          <w:szCs w:val="24"/>
        </w:rPr>
        <w:t>С</w:t>
      </w:r>
      <w:r w:rsidR="00B12CA3" w:rsidRPr="004427D3">
        <w:rPr>
          <w:rFonts w:ascii="Times New Roman" w:hAnsi="Times New Roman"/>
          <w:b/>
          <w:sz w:val="24"/>
          <w:szCs w:val="24"/>
        </w:rPr>
        <w:t xml:space="preserve">одержание </w:t>
      </w:r>
      <w:r w:rsidR="0053754A" w:rsidRPr="004427D3">
        <w:rPr>
          <w:rFonts w:ascii="Times New Roman" w:hAnsi="Times New Roman"/>
          <w:b/>
          <w:sz w:val="24"/>
          <w:szCs w:val="24"/>
        </w:rPr>
        <w:t>учебного предмета</w:t>
      </w:r>
      <w:r w:rsidR="00B12CA3" w:rsidRPr="004427D3">
        <w:rPr>
          <w:rFonts w:ascii="Times New Roman" w:hAnsi="Times New Roman"/>
          <w:sz w:val="24"/>
          <w:szCs w:val="24"/>
        </w:rPr>
        <w:t>.</w:t>
      </w:r>
    </w:p>
    <w:p w:rsidR="00B12CA3" w:rsidRPr="00B12CA3" w:rsidRDefault="00B12CA3" w:rsidP="00B12CA3">
      <w:pPr>
        <w:tabs>
          <w:tab w:val="left" w:pos="883"/>
        </w:tabs>
        <w:rPr>
          <w:rFonts w:ascii="Times New Roman" w:hAnsi="Times New Roman"/>
          <w:b/>
          <w:sz w:val="24"/>
          <w:szCs w:val="24"/>
        </w:rPr>
      </w:pPr>
      <w:r w:rsidRPr="004C680D">
        <w:rPr>
          <w:rFonts w:ascii="Times New Roman" w:hAnsi="Times New Roman"/>
          <w:sz w:val="24"/>
          <w:szCs w:val="24"/>
        </w:rPr>
        <w:t xml:space="preserve">В  </w:t>
      </w:r>
      <w:r w:rsidR="002126C0">
        <w:rPr>
          <w:rFonts w:ascii="Times New Roman" w:hAnsi="Times New Roman"/>
          <w:b/>
          <w:sz w:val="24"/>
          <w:szCs w:val="24"/>
        </w:rPr>
        <w:t>7</w:t>
      </w:r>
      <w:r w:rsidRPr="004C680D">
        <w:rPr>
          <w:rFonts w:ascii="Times New Roman" w:hAnsi="Times New Roman"/>
          <w:b/>
          <w:sz w:val="24"/>
          <w:szCs w:val="24"/>
        </w:rPr>
        <w:t xml:space="preserve"> классе</w:t>
      </w:r>
      <w:r w:rsidRPr="005B4F1C">
        <w:rPr>
          <w:rFonts w:ascii="Times New Roman" w:hAnsi="Times New Roman"/>
          <w:sz w:val="24"/>
          <w:szCs w:val="24"/>
        </w:rPr>
        <w:t xml:space="preserve"> актуализируется проблема, связанная с взаимодействием содержания и формы в музыке  (тема года «Содержание и форма в музыке»).</w:t>
      </w:r>
    </w:p>
    <w:p w:rsidR="00B12CA3" w:rsidRPr="005B4F1C" w:rsidRDefault="00B12CA3" w:rsidP="00B12CA3">
      <w:pPr>
        <w:rPr>
          <w:rFonts w:ascii="Times New Roman" w:hAnsi="Times New Roman"/>
          <w:sz w:val="24"/>
          <w:szCs w:val="24"/>
        </w:rPr>
      </w:pPr>
      <w:r w:rsidRPr="005B4F1C">
        <w:rPr>
          <w:rFonts w:ascii="Times New Roman" w:hAnsi="Times New Roman"/>
          <w:sz w:val="24"/>
          <w:szCs w:val="24"/>
        </w:rPr>
        <w:t>Подробно разбирается и доказывается, что и содержание и форма в музыке (как и в искусстве в целом) неразрывно связаны между собой, образуя некую «магическую единственность» художественного замысла и его воплощения.</w:t>
      </w:r>
    </w:p>
    <w:p w:rsidR="00B12CA3" w:rsidRPr="005B4F1C" w:rsidRDefault="00B12CA3" w:rsidP="00B12CA3">
      <w:pPr>
        <w:rPr>
          <w:rFonts w:ascii="Times New Roman" w:hAnsi="Times New Roman"/>
          <w:sz w:val="24"/>
          <w:szCs w:val="24"/>
        </w:rPr>
      </w:pPr>
      <w:r w:rsidRPr="005B4F1C">
        <w:rPr>
          <w:rFonts w:ascii="Times New Roman" w:hAnsi="Times New Roman"/>
          <w:sz w:val="24"/>
          <w:szCs w:val="24"/>
        </w:rPr>
        <w:t>Что такое музыкальное содержание? Из чего оно складывается? Что представляет собой музыкальный образ? Как музыкальные жанры влияют на содержание музыкального произведения? Эти вопросы раскрываются в первой части программы и учебника 7 класса.</w:t>
      </w:r>
    </w:p>
    <w:p w:rsidR="00B12CA3" w:rsidRDefault="00B12CA3" w:rsidP="00B12CA3">
      <w:pPr>
        <w:rPr>
          <w:rFonts w:ascii="Times New Roman" w:hAnsi="Times New Roman"/>
          <w:sz w:val="24"/>
          <w:szCs w:val="24"/>
        </w:rPr>
      </w:pPr>
      <w:r w:rsidRPr="005B4F1C">
        <w:rPr>
          <w:rFonts w:ascii="Times New Roman" w:hAnsi="Times New Roman"/>
          <w:sz w:val="24"/>
          <w:szCs w:val="24"/>
        </w:rPr>
        <w:t>Вторая часть посвящена выявлению сущности определения «форма в музыке». Что называть музыкальной формой – только ли разновидности музыкальной композиции – период, двух – и трехчастную формы, рондо, вариации? Что такое музыкальная драматургия и чем она отличается от музыкальной композиции? Как проявляет себя музыкальная драматургия в миниатюре и крупных музыкальных жанрах – опере, симфонии? Все это составляет тему второй части.</w:t>
      </w:r>
    </w:p>
    <w:p w:rsidR="00347E09" w:rsidRPr="00347E09" w:rsidRDefault="00347E09" w:rsidP="00347E0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 xml:space="preserve">«Магическая единственность» музыкального произведения. </w:t>
      </w:r>
    </w:p>
    <w:p w:rsidR="00347E09" w:rsidRPr="00347E09" w:rsidRDefault="00347E09" w:rsidP="00347E0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здел.  «Содержание  в музыке»</w:t>
      </w:r>
      <w:r w:rsidR="00A82E8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Музыку трудно объяснить словами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Музыка особое искусство среди других искусств. Только музыка может выразить невыразимое. Музыка присутствует в явлениях природы, в других видах искусства, в многообразии человеческих настроений и состояний души.</w:t>
      </w:r>
    </w:p>
    <w:p w:rsidR="00347E09" w:rsidRPr="00347E09" w:rsidRDefault="00347E09" w:rsidP="00347E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Что такое музыкальное содержание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Каждое искусство имеет свои особенности содержания. В музыке нет конкретных описаний. Музыка говорит нам о чем-то большем, что неизмеримо шире и богаче нашего опыта. Музыка обладает свойством обобщать.</w:t>
      </w:r>
    </w:p>
    <w:p w:rsidR="00347E09" w:rsidRPr="00347E09" w:rsidRDefault="00347E09" w:rsidP="00347E0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Раздел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«Каким бывает музыкальное содержание» </w:t>
      </w:r>
      <w:r w:rsidR="00A82E8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Музыка, которую необходимо объяснить словами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Музыкальное содержание проявляет себя по-разному. Каждое искусство выражает себя своими собственными средствами. Музыкальное содержание в произведении П. И. Чайковского «Времена года».</w:t>
      </w:r>
    </w:p>
    <w:p w:rsidR="00347E09" w:rsidRPr="00347E09" w:rsidRDefault="00347E09" w:rsidP="00347E0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 Ноябрьский образ в пьесе П. Чайковского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Образ ноября  по своему местоположению в круговороте времен года. Образ ноября в представлении великого русского композитора.</w:t>
      </w:r>
    </w:p>
    <w:p w:rsidR="00347E09" w:rsidRPr="00347E09" w:rsidRDefault="00347E09" w:rsidP="00347E0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 «Восточная» партитура Н. Римского-Корсакова «Шехеразада»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     Музыкальный колорит востока в произведениях русских композиторов. Восточная        тема в симфонической сюите Римского-Корсакова «Шехеразада».</w:t>
      </w:r>
    </w:p>
    <w:p w:rsidR="00347E09" w:rsidRPr="00347E09" w:rsidRDefault="00347E09" w:rsidP="00347E0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 Когда музыка не нуждается в словах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Музыка понимает человека, угадывает его тайные стремления и порывы. Музыкальное произведение вызывает у разных людей различные представления и образы. Музыкальное содержание воплощает в себе различные грани единого, цельного, неделимого.</w:t>
      </w:r>
    </w:p>
    <w:p w:rsidR="00347E09" w:rsidRPr="00347E09" w:rsidRDefault="00347E09" w:rsidP="00347E0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 xml:space="preserve">            Обобщение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 w:rsidR="00A82E88">
        <w:rPr>
          <w:rFonts w:ascii="Times New Roman" w:hAnsi="Times New Roman"/>
          <w:b/>
          <w:bCs/>
          <w:color w:val="000000"/>
          <w:sz w:val="24"/>
          <w:szCs w:val="24"/>
        </w:rPr>
        <w:t xml:space="preserve">здел «Музыкальный образ» </w:t>
      </w: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Лирические образы в музыке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Музыкальное содержание проявляет себя в музыкальных образах. Связь музыкального произведения с его образным строением. Лирические образы в произведениях Скрябина и Рахманинова.</w:t>
      </w:r>
    </w:p>
    <w:p w:rsidR="00347E09" w:rsidRPr="00347E09" w:rsidRDefault="00347E09" w:rsidP="00347E0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Драматические образы в музыке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Драматизм в музыке связан с особенностями ее характера, музыкальной трактовкой героев и т. д. Образец драматического произведения-баллада Шуберта «Лесной царь».</w:t>
      </w:r>
    </w:p>
    <w:p w:rsidR="00347E09" w:rsidRPr="00347E09" w:rsidRDefault="00347E09" w:rsidP="00347E0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Эпические образы в музыке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Эпическая опера-былина Римского-Корсакова «Садко».</w:t>
      </w:r>
    </w:p>
    <w:p w:rsidR="00347E09" w:rsidRPr="00347E09" w:rsidRDefault="00347E09" w:rsidP="00347E0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Раздел  «О чём ра</w:t>
      </w:r>
      <w:r w:rsidR="00A82E88">
        <w:rPr>
          <w:rFonts w:ascii="Times New Roman" w:hAnsi="Times New Roman"/>
          <w:b/>
          <w:bCs/>
          <w:color w:val="000000"/>
          <w:sz w:val="24"/>
          <w:szCs w:val="24"/>
        </w:rPr>
        <w:t xml:space="preserve">ссказывает музыкальный жанр» </w:t>
      </w: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82E88" w:rsidRDefault="00347E09" w:rsidP="00347E0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82E88">
        <w:rPr>
          <w:rFonts w:ascii="Times New Roman" w:hAnsi="Times New Roman"/>
          <w:color w:val="000000"/>
          <w:sz w:val="24"/>
          <w:szCs w:val="24"/>
        </w:rPr>
        <w:t xml:space="preserve">Тема.  «Память жанра»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A82E88" w:rsidRDefault="00347E09" w:rsidP="00347E0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82E88">
        <w:rPr>
          <w:rFonts w:ascii="Times New Roman" w:hAnsi="Times New Roman"/>
          <w:color w:val="000000"/>
          <w:sz w:val="24"/>
          <w:szCs w:val="24"/>
        </w:rPr>
        <w:t>Музыкальный жанр-огромный пласт воспоминаний, представлений и образов. В каждом жанре существует своя разнообразная музыкальная  трактовка. Жанр всегда узнаваем.</w:t>
      </w:r>
    </w:p>
    <w:p w:rsidR="00347E09" w:rsidRPr="00347E09" w:rsidRDefault="00347E09" w:rsidP="00347E0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Такие разные песни, танцы, марши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Разнообразие музыкальных жанров в произведениях Чайковского, Бизе, Шопена.</w:t>
      </w:r>
    </w:p>
    <w:p w:rsidR="00347E09" w:rsidRPr="00347E09" w:rsidRDefault="00347E09" w:rsidP="00347E0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 xml:space="preserve">Тема Такие разные песни, танцы, марши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 xml:space="preserve">Тема Такие разные песни, танцы, марши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A82E88" w:rsidP="00347E0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Обобщение </w:t>
      </w:r>
      <w:r w:rsidR="00347E09" w:rsidRPr="00347E09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 «Что </w:t>
      </w:r>
      <w:r w:rsidR="00A82E88">
        <w:rPr>
          <w:rFonts w:ascii="Times New Roman" w:hAnsi="Times New Roman"/>
          <w:b/>
          <w:bCs/>
          <w:color w:val="000000"/>
          <w:sz w:val="24"/>
          <w:szCs w:val="24"/>
        </w:rPr>
        <w:t xml:space="preserve">такое музыкальная форма» </w:t>
      </w: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 «Сюжеты» и «герои» музыкальной формы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 Широкое и узкое значение понятия музыкальной формы. Герои музыкальной формы на примере музыкальных произведений Моцарта и Шуберта.</w:t>
      </w:r>
    </w:p>
    <w:p w:rsidR="00347E09" w:rsidRPr="00347E09" w:rsidRDefault="00347E09" w:rsidP="00347E0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 Художественная форма – это ставшее зримым содержание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Единство содержания и формы – непременный закон искусства. Музыкальное содержание не может быть реализовано вне формы.</w:t>
      </w:r>
    </w:p>
    <w:p w:rsidR="00347E09" w:rsidRPr="00347E09" w:rsidRDefault="00347E09" w:rsidP="00347E09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 От целого к деталям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Воплощая свой музыкальный замысел, композитор продумывает форму произведения, все ее особенности – от общего строения до мельчайших деталей. Ведь в деталях нередко выражается главная сущность искусства.</w:t>
      </w:r>
    </w:p>
    <w:p w:rsidR="00347E09" w:rsidRPr="00347E09" w:rsidRDefault="00347E09" w:rsidP="00347E09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Разд</w:t>
      </w:r>
      <w:r w:rsidR="00A82E88">
        <w:rPr>
          <w:rFonts w:ascii="Times New Roman" w:hAnsi="Times New Roman"/>
          <w:b/>
          <w:bCs/>
          <w:color w:val="000000"/>
          <w:sz w:val="24"/>
          <w:szCs w:val="24"/>
        </w:rPr>
        <w:t xml:space="preserve">ел  «Музыкальная композиция» </w:t>
      </w: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 Какой бывает музыкальная композиция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Музыкальная композиция – строение музыкального произведения. В музыкальной композиции есть вся система образов, характеров и настроений. Взаимосвязь масштабности композиции и содержания.</w:t>
      </w:r>
    </w:p>
    <w:p w:rsidR="00347E09" w:rsidRPr="00347E09" w:rsidRDefault="00347E09" w:rsidP="00347E09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 Музыкальный шедевр в шестнадцати тактах(период)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Простейшая форма музыки – период. Краткость и емкость музыкальной формы наиболее верна Прелюдия Шопена ля мажор.</w:t>
      </w:r>
    </w:p>
    <w:p w:rsidR="00347E09" w:rsidRPr="00347E09" w:rsidRDefault="00347E09" w:rsidP="00347E09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 Два напева в романсе М.Глинки «Венецианская ночь»(двухчастная форма)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Двухчастная форма в музыке на примере романса Глинки «Венецианская ночь». Единство музыкального образа и образа поэтического.</w:t>
      </w:r>
    </w:p>
    <w:p w:rsidR="00347E09" w:rsidRPr="003E5CD2" w:rsidRDefault="00347E09" w:rsidP="00347E0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 Трёхчастность в «Ночной серенаде» Пушкина – Глинки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E5CD2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3E5CD2">
        <w:rPr>
          <w:rFonts w:ascii="Times New Roman" w:hAnsi="Times New Roman"/>
          <w:color w:val="000000"/>
          <w:sz w:val="24"/>
          <w:szCs w:val="24"/>
        </w:rPr>
        <w:t>Трехчастная форма в музыке – основа многих самостоятельных произведений. Пример трехчастной формы в романсе Глинки «Я здесь, Инезилья».</w:t>
      </w:r>
    </w:p>
    <w:p w:rsidR="00347E09" w:rsidRPr="003E5CD2" w:rsidRDefault="00347E09" w:rsidP="003E5CD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E5CD2">
        <w:rPr>
          <w:rFonts w:ascii="Times New Roman" w:hAnsi="Times New Roman"/>
          <w:color w:val="000000"/>
          <w:sz w:val="24"/>
          <w:szCs w:val="24"/>
        </w:rPr>
        <w:t xml:space="preserve">Тема.  Многомерность образа в форме рондо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Форма рондо основана на многократном повторении главной темы. Пример музыкальной формы в романсе Бородина «Спящая княжна» и балете Прокофьева «Ромео и Джульетта».</w:t>
      </w:r>
    </w:p>
    <w:p w:rsidR="00347E09" w:rsidRPr="003E5CD2" w:rsidRDefault="00347E09" w:rsidP="003E5CD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E5CD2">
        <w:rPr>
          <w:rFonts w:ascii="Times New Roman" w:hAnsi="Times New Roman"/>
          <w:color w:val="000000"/>
          <w:sz w:val="24"/>
          <w:szCs w:val="24"/>
        </w:rPr>
        <w:t>Тема . Образ Великой Отечественной войны в «Ленинградской» симфонии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 xml:space="preserve">Д. Шостаковича (вариации)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A82E88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Обобщение </w:t>
      </w:r>
      <w:r w:rsidR="00347E09" w:rsidRPr="00347E09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Разде</w:t>
      </w:r>
      <w:r w:rsidR="000479C2">
        <w:rPr>
          <w:rFonts w:ascii="Times New Roman" w:hAnsi="Times New Roman"/>
          <w:b/>
          <w:bCs/>
          <w:color w:val="000000"/>
          <w:sz w:val="24"/>
          <w:szCs w:val="24"/>
        </w:rPr>
        <w:t xml:space="preserve">л  «Музыкальная </w:t>
      </w:r>
      <w:r w:rsidR="00A82E88">
        <w:rPr>
          <w:rFonts w:ascii="Times New Roman" w:hAnsi="Times New Roman"/>
          <w:b/>
          <w:bCs/>
          <w:color w:val="000000"/>
          <w:sz w:val="24"/>
          <w:szCs w:val="24"/>
        </w:rPr>
        <w:t xml:space="preserve">драматургия» </w:t>
      </w:r>
      <w:r w:rsidRPr="00347E0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 w:rsidR="003E5CD2"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Музыка в развитии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Музыкальная драматургия – динамика музыкального звучания. Музыкальное звучание не стоит на месте, оно разворачивается во времени. Музыкальный пример «Старый замок» Мусоргского из цикла «Картинки с выставки».</w:t>
      </w:r>
    </w:p>
    <w:p w:rsidR="00347E09" w:rsidRPr="00347E09" w:rsidRDefault="00347E09" w:rsidP="00347E09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 w:rsidR="003E5CD2"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Музыкальный порыв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Драматургия пьесы Шумана «Порыв». Средства музыкальной выразительности помогают понять основной образ пьесы.</w:t>
      </w:r>
    </w:p>
    <w:p w:rsidR="00347E09" w:rsidRPr="00347E09" w:rsidRDefault="00347E09" w:rsidP="00347E09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5CD2">
        <w:rPr>
          <w:rFonts w:ascii="Times New Roman" w:hAnsi="Times New Roman"/>
          <w:color w:val="000000"/>
          <w:sz w:val="24"/>
          <w:szCs w:val="24"/>
        </w:rPr>
        <w:t>Тема</w:t>
      </w:r>
      <w:r w:rsidR="003E5CD2" w:rsidRPr="003E5CD2">
        <w:rPr>
          <w:rFonts w:ascii="Times New Roman" w:hAnsi="Times New Roman"/>
          <w:color w:val="000000"/>
          <w:sz w:val="24"/>
          <w:szCs w:val="24"/>
        </w:rPr>
        <w:t>.</w:t>
      </w:r>
      <w:r w:rsidRPr="003E5CD2">
        <w:rPr>
          <w:rFonts w:ascii="Times New Roman" w:hAnsi="Times New Roman"/>
          <w:color w:val="000000"/>
          <w:sz w:val="24"/>
          <w:szCs w:val="24"/>
        </w:rPr>
        <w:t xml:space="preserve"> Движение образов и персона</w:t>
      </w:r>
      <w:r w:rsidR="00A82E88">
        <w:rPr>
          <w:rFonts w:ascii="Times New Roman" w:hAnsi="Times New Roman"/>
          <w:color w:val="000000"/>
          <w:sz w:val="24"/>
          <w:szCs w:val="24"/>
        </w:rPr>
        <w:t>жей в оперной драматургии 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3E5CD2">
        <w:rPr>
          <w:rFonts w:ascii="Times New Roman" w:hAnsi="Times New Roman"/>
          <w:color w:val="000000"/>
          <w:sz w:val="24"/>
          <w:szCs w:val="24"/>
        </w:rPr>
        <w:t>Яркий пример музыкальной драматургии в жанре оперы.</w:t>
      </w:r>
    </w:p>
    <w:p w:rsidR="00347E09" w:rsidRPr="00347E09" w:rsidRDefault="00347E09" w:rsidP="00347E0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 w:rsidR="003E5CD2"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Движение образов и персона</w:t>
      </w:r>
      <w:r w:rsidR="003E5CD2">
        <w:rPr>
          <w:rFonts w:ascii="Times New Roman" w:hAnsi="Times New Roman"/>
          <w:color w:val="000000"/>
          <w:sz w:val="24"/>
          <w:szCs w:val="24"/>
        </w:rPr>
        <w:t xml:space="preserve">жей в оперной драматургии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 w:rsidR="003E5CD2"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Диалог искусств: «Слово о п</w:t>
      </w:r>
      <w:r w:rsidR="003E5CD2">
        <w:rPr>
          <w:rFonts w:ascii="Times New Roman" w:hAnsi="Times New Roman"/>
          <w:color w:val="000000"/>
          <w:sz w:val="24"/>
          <w:szCs w:val="24"/>
        </w:rPr>
        <w:t>олку Игореве» и «Князь Игорь» -1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час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Древний литературный памятник – основа русской оперы Бородина «Князь Игорь».</w:t>
      </w:r>
    </w:p>
    <w:p w:rsidR="00347E09" w:rsidRPr="00347E09" w:rsidRDefault="00347E09" w:rsidP="00347E0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 w:rsidR="003E5CD2"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Диалог искусств: «Слово о полку Игореве» и «Князь Игорь»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Тема</w:t>
      </w:r>
      <w:r w:rsidR="003E5CD2">
        <w:rPr>
          <w:rFonts w:ascii="Times New Roman" w:hAnsi="Times New Roman"/>
          <w:color w:val="000000"/>
          <w:sz w:val="24"/>
          <w:szCs w:val="24"/>
        </w:rPr>
        <w:t>.</w:t>
      </w:r>
      <w:r w:rsidRPr="00347E09">
        <w:rPr>
          <w:rFonts w:ascii="Times New Roman" w:hAnsi="Times New Roman"/>
          <w:color w:val="000000"/>
          <w:sz w:val="24"/>
          <w:szCs w:val="24"/>
        </w:rPr>
        <w:t xml:space="preserve"> Развитие музыкальных тем в симфонической драматургии </w:t>
      </w:r>
      <w:r w:rsidR="00A82E88">
        <w:rPr>
          <w:rFonts w:ascii="Times New Roman" w:hAnsi="Times New Roman"/>
          <w:color w:val="000000"/>
          <w:sz w:val="24"/>
          <w:szCs w:val="24"/>
        </w:rPr>
        <w:t>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Симфония – монументальный  жанр инструментальной музыки. Четырехчастность симфонического жанра. Свойство симфонии – динамичность (смена разнохарактерных частей, смена внутри каждой части – особенности жанра симфонии).</w:t>
      </w:r>
    </w:p>
    <w:p w:rsidR="00347E09" w:rsidRPr="00347E09" w:rsidRDefault="00347E09" w:rsidP="00347E0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347E09">
        <w:rPr>
          <w:rFonts w:ascii="Times New Roman" w:hAnsi="Times New Roman"/>
          <w:color w:val="000000"/>
          <w:sz w:val="24"/>
          <w:szCs w:val="24"/>
        </w:rPr>
        <w:t>Заключительный урок  Со</w:t>
      </w:r>
      <w:r w:rsidR="00A82E88">
        <w:rPr>
          <w:rFonts w:ascii="Times New Roman" w:hAnsi="Times New Roman"/>
          <w:color w:val="000000"/>
          <w:sz w:val="24"/>
          <w:szCs w:val="24"/>
        </w:rPr>
        <w:t xml:space="preserve">держание и форма в музыке </w:t>
      </w:r>
      <w:r w:rsidRPr="00347E09">
        <w:rPr>
          <w:rFonts w:ascii="Times New Roman" w:hAnsi="Times New Roman"/>
          <w:color w:val="000000"/>
          <w:sz w:val="24"/>
          <w:szCs w:val="24"/>
        </w:rPr>
        <w:t>.</w:t>
      </w:r>
    </w:p>
    <w:p w:rsidR="002126C0" w:rsidRPr="005B4F1C" w:rsidRDefault="002126C0" w:rsidP="002126C0">
      <w:pPr>
        <w:pStyle w:val="6"/>
        <w:shd w:val="clear" w:color="auto" w:fill="auto"/>
        <w:spacing w:line="240" w:lineRule="auto"/>
        <w:ind w:firstLine="0"/>
        <w:jc w:val="left"/>
        <w:rPr>
          <w:rStyle w:val="2"/>
          <w:rFonts w:eastAsiaTheme="minorHAnsi"/>
          <w:sz w:val="24"/>
          <w:szCs w:val="24"/>
        </w:rPr>
      </w:pPr>
      <w:r w:rsidRPr="00EE7B3E">
        <w:rPr>
          <w:rStyle w:val="a8"/>
          <w:rFonts w:ascii="Times New Roman" w:hAnsi="Times New Roman" w:cs="Times New Roman"/>
          <w:sz w:val="24"/>
          <w:szCs w:val="24"/>
        </w:rPr>
        <w:t>Основными видами учебной деятельности школьников являются:</w:t>
      </w:r>
      <w:r w:rsidRPr="005B4F1C">
        <w:rPr>
          <w:rStyle w:val="2"/>
          <w:rFonts w:eastAsiaTheme="minorHAnsi"/>
          <w:sz w:val="24"/>
          <w:szCs w:val="24"/>
        </w:rPr>
        <w:t>слушание музыки, пе</w:t>
      </w:r>
      <w:r w:rsidRPr="005B4F1C">
        <w:rPr>
          <w:rStyle w:val="2"/>
          <w:rFonts w:eastAsiaTheme="minorHAnsi"/>
          <w:sz w:val="24"/>
          <w:szCs w:val="24"/>
        </w:rPr>
        <w:softHyphen/>
        <w:t>ние, инструментальное музицирование, музыкально-пластическое движение, драматизация му</w:t>
      </w:r>
      <w:r w:rsidRPr="005B4F1C">
        <w:rPr>
          <w:rStyle w:val="2"/>
          <w:rFonts w:eastAsiaTheme="minorHAnsi"/>
          <w:sz w:val="24"/>
          <w:szCs w:val="24"/>
        </w:rPr>
        <w:softHyphen/>
        <w:t>зыкальных произведений.</w:t>
      </w:r>
    </w:p>
    <w:p w:rsidR="00B12CA3" w:rsidRPr="005B4F1C" w:rsidRDefault="00B12CA3" w:rsidP="00B12CA3">
      <w:pPr>
        <w:autoSpaceDE w:val="0"/>
        <w:autoSpaceDN w:val="0"/>
        <w:adjustRightInd w:val="0"/>
        <w:rPr>
          <w:rFonts w:ascii="Times New Roman" w:eastAsia="TimesNewRoman" w:hAnsi="Times New Roman"/>
          <w:i/>
          <w:sz w:val="24"/>
          <w:szCs w:val="24"/>
        </w:rPr>
      </w:pPr>
      <w:r w:rsidRPr="005B4F1C">
        <w:rPr>
          <w:rStyle w:val="FontStyle43"/>
          <w:b/>
          <w:sz w:val="24"/>
          <w:szCs w:val="24"/>
        </w:rPr>
        <w:t>Вид контроля:</w:t>
      </w:r>
      <w:r w:rsidRPr="005B4F1C">
        <w:rPr>
          <w:rFonts w:ascii="Times New Roman" w:eastAsia="TimesNewRoman" w:hAnsi="Times New Roman"/>
          <w:sz w:val="24"/>
          <w:szCs w:val="24"/>
        </w:rPr>
        <w:t>наблюдение;фронтальный устный опрос;тест;урок-концерт;игровые формы;самостоятельная работа;творческая работа.</w:t>
      </w:r>
    </w:p>
    <w:p w:rsidR="00B12CA3" w:rsidRDefault="00B12CA3" w:rsidP="00B12CA3">
      <w:pPr>
        <w:ind w:right="424"/>
        <w:rPr>
          <w:rStyle w:val="FontStyle43"/>
          <w:b/>
          <w:sz w:val="24"/>
          <w:szCs w:val="24"/>
        </w:rPr>
      </w:pPr>
    </w:p>
    <w:p w:rsidR="00543961" w:rsidRDefault="00543961" w:rsidP="00845479">
      <w:pPr>
        <w:ind w:right="424"/>
        <w:jc w:val="center"/>
        <w:rPr>
          <w:rStyle w:val="FontStyle43"/>
          <w:b/>
          <w:sz w:val="24"/>
          <w:szCs w:val="24"/>
        </w:rPr>
      </w:pPr>
    </w:p>
    <w:p w:rsidR="00B12CA3" w:rsidRPr="00EE7B3E" w:rsidRDefault="002126C0" w:rsidP="00845479">
      <w:pPr>
        <w:ind w:right="424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FontStyle43"/>
          <w:b/>
          <w:sz w:val="24"/>
          <w:szCs w:val="24"/>
        </w:rPr>
        <w:t xml:space="preserve">3. </w:t>
      </w:r>
      <w:r w:rsidR="00B12CA3" w:rsidRPr="00B12CA3">
        <w:rPr>
          <w:rStyle w:val="FontStyle43"/>
          <w:b/>
          <w:sz w:val="24"/>
          <w:szCs w:val="24"/>
        </w:rPr>
        <w:t>Календарно-тематическое планирование</w:t>
      </w:r>
      <w:r>
        <w:rPr>
          <w:rStyle w:val="FontStyle43"/>
          <w:b/>
          <w:sz w:val="24"/>
          <w:szCs w:val="24"/>
        </w:rPr>
        <w:t>.</w:t>
      </w:r>
    </w:p>
    <w:tbl>
      <w:tblPr>
        <w:tblW w:w="147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8"/>
        <w:gridCol w:w="1130"/>
        <w:gridCol w:w="992"/>
        <w:gridCol w:w="9214"/>
        <w:gridCol w:w="2318"/>
      </w:tblGrid>
      <w:tr w:rsidR="00EE7B3E" w:rsidRPr="005B4F1C" w:rsidTr="002161BF">
        <w:trPr>
          <w:trHeight w:val="330"/>
        </w:trPr>
        <w:tc>
          <w:tcPr>
            <w:tcW w:w="1138" w:type="dxa"/>
            <w:vMerge w:val="restart"/>
          </w:tcPr>
          <w:p w:rsidR="00EE7B3E" w:rsidRPr="00EE7B3E" w:rsidRDefault="00EE7B3E" w:rsidP="00EE7B3E">
            <w:pPr>
              <w:rPr>
                <w:rFonts w:ascii="Times New Roman" w:hAnsi="Times New Roman"/>
                <w:sz w:val="24"/>
                <w:szCs w:val="24"/>
              </w:rPr>
            </w:pPr>
            <w:r w:rsidRPr="00EE7B3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2" w:type="dxa"/>
            <w:gridSpan w:val="2"/>
          </w:tcPr>
          <w:p w:rsidR="00EE7B3E" w:rsidRPr="00EE7B3E" w:rsidRDefault="00EE7B3E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EE7B3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214" w:type="dxa"/>
            <w:vMerge w:val="restart"/>
          </w:tcPr>
          <w:p w:rsidR="00EE7B3E" w:rsidRPr="00EE7B3E" w:rsidRDefault="00EE7B3E" w:rsidP="00EE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B3E">
              <w:rPr>
                <w:rFonts w:ascii="Times New Roman" w:hAnsi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2318" w:type="dxa"/>
            <w:vMerge w:val="restart"/>
          </w:tcPr>
          <w:p w:rsidR="00EE7B3E" w:rsidRPr="00EE7B3E" w:rsidRDefault="00EE7B3E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EE7B3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E7B3E" w:rsidRPr="005B4F1C" w:rsidTr="002161BF">
        <w:trPr>
          <w:trHeight w:val="195"/>
        </w:trPr>
        <w:tc>
          <w:tcPr>
            <w:tcW w:w="1138" w:type="dxa"/>
            <w:vMerge/>
          </w:tcPr>
          <w:p w:rsidR="00EE7B3E" w:rsidRPr="005B4F1C" w:rsidRDefault="00EE7B3E" w:rsidP="00EE7B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EE7B3E" w:rsidRPr="00EE7B3E" w:rsidRDefault="00EE7B3E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EE7B3E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EE7B3E" w:rsidRPr="00EE7B3E" w:rsidRDefault="00EE7B3E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EE7B3E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9214" w:type="dxa"/>
            <w:vMerge/>
          </w:tcPr>
          <w:p w:rsidR="00EE7B3E" w:rsidRDefault="00EE7B3E" w:rsidP="00EE7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Merge/>
          </w:tcPr>
          <w:p w:rsidR="00EE7B3E" w:rsidRPr="005B4F1C" w:rsidRDefault="00EE7B3E" w:rsidP="000479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CA3" w:rsidRPr="005B4F1C" w:rsidTr="002161BF">
        <w:tc>
          <w:tcPr>
            <w:tcW w:w="14792" w:type="dxa"/>
            <w:gridSpan w:val="5"/>
          </w:tcPr>
          <w:p w:rsidR="00B12CA3" w:rsidRPr="005B4F1C" w:rsidRDefault="00197A55" w:rsidP="00EE7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года: Содержание и форма в музыке</w:t>
            </w:r>
            <w:r w:rsidR="00B12CA3" w:rsidRPr="005B4F1C">
              <w:rPr>
                <w:rFonts w:ascii="Times New Roman" w:hAnsi="Times New Roman"/>
                <w:b/>
                <w:sz w:val="24"/>
                <w:szCs w:val="24"/>
              </w:rPr>
              <w:t xml:space="preserve"> (35 часов)</w:t>
            </w:r>
          </w:p>
        </w:tc>
      </w:tr>
      <w:tr w:rsidR="00B12CA3" w:rsidRPr="005B4F1C" w:rsidTr="002161BF">
        <w:trPr>
          <w:trHeight w:val="810"/>
        </w:trPr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E5CD2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«Магическая единственность» музыкального произведения. Неповторимость музыкальных произведений.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CD2" w:rsidRPr="005B4F1C" w:rsidTr="002161BF">
        <w:trPr>
          <w:trHeight w:val="540"/>
        </w:trPr>
        <w:tc>
          <w:tcPr>
            <w:tcW w:w="14792" w:type="dxa"/>
            <w:gridSpan w:val="5"/>
          </w:tcPr>
          <w:p w:rsidR="003E5CD2" w:rsidRPr="005B4F1C" w:rsidRDefault="00197A55" w:rsidP="00197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 в музыке (2</w:t>
            </w:r>
            <w:r w:rsidRPr="00347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347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Музыку трудно объяснить словами.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CA3" w:rsidRPr="005B4F1C" w:rsidTr="002161BF">
        <w:trPr>
          <w:trHeight w:val="495"/>
        </w:trPr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E5CD2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Что такое музыкальное содержание?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CD2" w:rsidRPr="005B4F1C" w:rsidTr="002161BF">
        <w:trPr>
          <w:trHeight w:val="540"/>
        </w:trPr>
        <w:tc>
          <w:tcPr>
            <w:tcW w:w="14792" w:type="dxa"/>
            <w:gridSpan w:val="5"/>
          </w:tcPr>
          <w:p w:rsidR="003E5CD2" w:rsidRPr="00197A55" w:rsidRDefault="00197A55" w:rsidP="002161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55">
              <w:rPr>
                <w:rFonts w:ascii="Times New Roman" w:hAnsi="Times New Roman"/>
                <w:b/>
                <w:sz w:val="24"/>
                <w:szCs w:val="24"/>
              </w:rPr>
              <w:t>Каким бывает музыкальное содержание (5ч).</w:t>
            </w:r>
          </w:p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Музыка, которую необходимо объяснить словами.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Ноябрьский образ в пьесе П. Чайковского.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«Восточная» партитура Н. Римского – Корсакова «Шехеразада».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Когда музыка не нуждается в словах.</w:t>
            </w:r>
          </w:p>
        </w:tc>
        <w:tc>
          <w:tcPr>
            <w:tcW w:w="2318" w:type="dxa"/>
          </w:tcPr>
          <w:p w:rsidR="005B12A2" w:rsidRDefault="005B12A2"/>
        </w:tc>
      </w:tr>
      <w:tr w:rsidR="00B12CA3" w:rsidRPr="005B4F1C" w:rsidTr="002161BF">
        <w:trPr>
          <w:trHeight w:val="525"/>
        </w:trPr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E5CD2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«Содержание и форма музыки»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CD2" w:rsidRPr="005B4F1C" w:rsidTr="00DF6E72">
        <w:trPr>
          <w:trHeight w:val="334"/>
        </w:trPr>
        <w:tc>
          <w:tcPr>
            <w:tcW w:w="14792" w:type="dxa"/>
            <w:gridSpan w:val="5"/>
          </w:tcPr>
          <w:p w:rsidR="003E5CD2" w:rsidRPr="00197A55" w:rsidRDefault="00197A55" w:rsidP="002161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55">
              <w:rPr>
                <w:rFonts w:ascii="Times New Roman" w:hAnsi="Times New Roman"/>
                <w:b/>
                <w:sz w:val="24"/>
                <w:szCs w:val="24"/>
              </w:rPr>
              <w:t>Музыкальный образ (3ч).</w:t>
            </w: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Лирические образы в музыке.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CC234C" w:rsidRDefault="00B12CA3" w:rsidP="000479C2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Драматические образы в музыке.</w:t>
            </w:r>
          </w:p>
        </w:tc>
        <w:tc>
          <w:tcPr>
            <w:tcW w:w="2318" w:type="dxa"/>
          </w:tcPr>
          <w:p w:rsidR="00B12CA3" w:rsidRPr="005B4F1C" w:rsidRDefault="00B12CA3" w:rsidP="00527CA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12CA3" w:rsidRPr="005B4F1C" w:rsidTr="002161BF">
        <w:trPr>
          <w:trHeight w:val="450"/>
        </w:trPr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479C2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Эпические образы в музыке.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9C2" w:rsidRPr="005B4F1C" w:rsidTr="002161BF">
        <w:trPr>
          <w:trHeight w:val="585"/>
        </w:trPr>
        <w:tc>
          <w:tcPr>
            <w:tcW w:w="14792" w:type="dxa"/>
            <w:gridSpan w:val="5"/>
          </w:tcPr>
          <w:p w:rsidR="000479C2" w:rsidRPr="00197A55" w:rsidRDefault="00197A55" w:rsidP="002161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55">
              <w:rPr>
                <w:rFonts w:ascii="Times New Roman" w:hAnsi="Times New Roman"/>
                <w:b/>
                <w:sz w:val="24"/>
                <w:szCs w:val="24"/>
              </w:rPr>
              <w:t>О чем рассказывает музыкальный жанр (5ч).</w:t>
            </w: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«Память жанра». Определение замысла произведения через средства музыкальной выразительности.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Такие разные песни.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Такие разные танцы.</w:t>
            </w:r>
          </w:p>
        </w:tc>
        <w:tc>
          <w:tcPr>
            <w:tcW w:w="2318" w:type="dxa"/>
          </w:tcPr>
          <w:p w:rsidR="00B12CA3" w:rsidRPr="005B4F1C" w:rsidRDefault="00B12CA3" w:rsidP="00527CA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Такие разные марши.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CA3" w:rsidRPr="005B4F1C" w:rsidTr="002161BF">
        <w:trPr>
          <w:trHeight w:val="675"/>
        </w:trPr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479C2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«Такие разные песни, танцы, марши»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9C2" w:rsidRPr="005B4F1C" w:rsidTr="002161BF">
        <w:trPr>
          <w:trHeight w:val="675"/>
        </w:trPr>
        <w:tc>
          <w:tcPr>
            <w:tcW w:w="14792" w:type="dxa"/>
            <w:gridSpan w:val="5"/>
          </w:tcPr>
          <w:p w:rsidR="000479C2" w:rsidRPr="00197A55" w:rsidRDefault="00197A55" w:rsidP="002161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55">
              <w:rPr>
                <w:rFonts w:ascii="Times New Roman" w:hAnsi="Times New Roman"/>
                <w:b/>
                <w:sz w:val="24"/>
                <w:szCs w:val="24"/>
              </w:rPr>
              <w:t>Что такое музыкальная форма (3ч).</w:t>
            </w: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«Сюжеты» и «герои» музыкальной формы.</w:t>
            </w:r>
          </w:p>
        </w:tc>
        <w:tc>
          <w:tcPr>
            <w:tcW w:w="2318" w:type="dxa"/>
          </w:tcPr>
          <w:p w:rsidR="00B12CA3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«Художественная форма – это ставшее зримым содержание».</w:t>
            </w:r>
          </w:p>
        </w:tc>
        <w:tc>
          <w:tcPr>
            <w:tcW w:w="2318" w:type="dxa"/>
          </w:tcPr>
          <w:p w:rsidR="00B12CA3" w:rsidRPr="005B4F1C" w:rsidRDefault="00B12CA3" w:rsidP="00527CA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12CA3" w:rsidRPr="005B4F1C" w:rsidTr="002161BF">
        <w:trPr>
          <w:trHeight w:val="510"/>
        </w:trPr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479C2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От целого к деталям.</w:t>
            </w:r>
          </w:p>
        </w:tc>
        <w:tc>
          <w:tcPr>
            <w:tcW w:w="2318" w:type="dxa"/>
          </w:tcPr>
          <w:p w:rsidR="00B12CA3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</w:t>
            </w:r>
          </w:p>
        </w:tc>
      </w:tr>
      <w:tr w:rsidR="000479C2" w:rsidRPr="005B4F1C" w:rsidTr="002161BF">
        <w:trPr>
          <w:trHeight w:val="540"/>
        </w:trPr>
        <w:tc>
          <w:tcPr>
            <w:tcW w:w="14792" w:type="dxa"/>
            <w:gridSpan w:val="5"/>
          </w:tcPr>
          <w:p w:rsidR="000479C2" w:rsidRPr="00197A55" w:rsidRDefault="00197A55" w:rsidP="002161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55">
              <w:rPr>
                <w:rFonts w:ascii="Times New Roman" w:hAnsi="Times New Roman"/>
                <w:b/>
                <w:sz w:val="24"/>
                <w:szCs w:val="24"/>
              </w:rPr>
              <w:t>Музыкальная композиция (7ч).</w:t>
            </w: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Какой бывает музыкальная композиция.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шедевр в шестнадцати тактах (период).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2161BF" w:rsidRDefault="005B12A2" w:rsidP="002161B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Два напева в романсеМ. Глинки «Венецианская ночь» (двухчастная форма).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Трехчастность в «ночной серенаде» Пушкина – Глинки.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Многомерность образа в форме рондо.</w:t>
            </w:r>
          </w:p>
        </w:tc>
        <w:tc>
          <w:tcPr>
            <w:tcW w:w="2318" w:type="dxa"/>
          </w:tcPr>
          <w:p w:rsidR="005B12A2" w:rsidRDefault="005B12A2"/>
        </w:tc>
      </w:tr>
      <w:tr w:rsidR="00B12CA3" w:rsidRPr="005B4F1C" w:rsidTr="002161BF"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Образ Великой Отечественной войны в «Ленинградской» симфонии Д.Шостаковича (вариации).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CA3" w:rsidRPr="005B4F1C" w:rsidTr="002161BF">
        <w:trPr>
          <w:trHeight w:val="525"/>
        </w:trPr>
        <w:tc>
          <w:tcPr>
            <w:tcW w:w="113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479C2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«Образы ВОВ»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9C2" w:rsidRPr="005B4F1C" w:rsidTr="002161BF">
        <w:trPr>
          <w:trHeight w:val="495"/>
        </w:trPr>
        <w:tc>
          <w:tcPr>
            <w:tcW w:w="14792" w:type="dxa"/>
            <w:gridSpan w:val="5"/>
          </w:tcPr>
          <w:p w:rsidR="000479C2" w:rsidRPr="00197A55" w:rsidRDefault="00197A55" w:rsidP="002161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55">
              <w:rPr>
                <w:rFonts w:ascii="Times New Roman" w:hAnsi="Times New Roman"/>
                <w:b/>
                <w:sz w:val="24"/>
                <w:szCs w:val="24"/>
              </w:rPr>
              <w:t>Музыкальная драматургия (</w:t>
            </w:r>
            <w:r w:rsidR="007B0C1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197A55">
              <w:rPr>
                <w:rFonts w:ascii="Times New Roman" w:hAnsi="Times New Roman"/>
                <w:b/>
                <w:sz w:val="24"/>
                <w:szCs w:val="24"/>
              </w:rPr>
              <w:t>ч).</w:t>
            </w:r>
          </w:p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Музыка в развитии.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порыв. Высокое эстетическое значение искусства.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rPr>
          <w:trHeight w:val="495"/>
        </w:trPr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Движение образов и персонажей в оперной драматургии.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rPr>
          <w:trHeight w:val="525"/>
        </w:trPr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0" w:type="dxa"/>
          </w:tcPr>
          <w:p w:rsidR="005B12A2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Движение образов и персонажей в оперной драматургии.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rPr>
          <w:trHeight w:val="555"/>
        </w:trPr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B4F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Диалог искусств: «Слово о полку Игореве» и «Князь Игорь».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rPr>
          <w:trHeight w:val="465"/>
        </w:trPr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30" w:type="dxa"/>
          </w:tcPr>
          <w:p w:rsidR="005B12A2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Диалог искусств: «Слово о полку Игореве» и «Князь Игорь».</w:t>
            </w:r>
          </w:p>
        </w:tc>
        <w:tc>
          <w:tcPr>
            <w:tcW w:w="2318" w:type="dxa"/>
          </w:tcPr>
          <w:p w:rsidR="005B12A2" w:rsidRDefault="005B12A2"/>
        </w:tc>
      </w:tr>
      <w:tr w:rsidR="005B12A2" w:rsidRPr="005B4F1C" w:rsidTr="002161BF">
        <w:tc>
          <w:tcPr>
            <w:tcW w:w="1138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5B4F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12A2" w:rsidRPr="005B4F1C" w:rsidRDefault="005B12A2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Развитие музыкальных тем в симфонической драматургии.</w:t>
            </w:r>
          </w:p>
        </w:tc>
        <w:tc>
          <w:tcPr>
            <w:tcW w:w="2318" w:type="dxa"/>
          </w:tcPr>
          <w:p w:rsidR="005B12A2" w:rsidRDefault="005B12A2"/>
        </w:tc>
      </w:tr>
      <w:tr w:rsidR="00B12CA3" w:rsidRPr="005B4F1C" w:rsidTr="002161BF">
        <w:tc>
          <w:tcPr>
            <w:tcW w:w="1138" w:type="dxa"/>
          </w:tcPr>
          <w:p w:rsidR="00B12CA3" w:rsidRPr="005B4F1C" w:rsidRDefault="002161BF" w:rsidP="00047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B12CA3" w:rsidRPr="005B4F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 xml:space="preserve">Развитие музыкальных тем в симфонической драматургии. 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CA3" w:rsidRPr="005B4F1C" w:rsidTr="002161BF">
        <w:tc>
          <w:tcPr>
            <w:tcW w:w="1138" w:type="dxa"/>
          </w:tcPr>
          <w:p w:rsidR="00B12CA3" w:rsidRPr="005B4F1C" w:rsidRDefault="002161BF" w:rsidP="00047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12CA3" w:rsidRPr="005B4F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12CA3" w:rsidRPr="00CC234C" w:rsidRDefault="000479C2" w:rsidP="000479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и форма музыки (заключительный урок).</w:t>
            </w:r>
          </w:p>
        </w:tc>
        <w:tc>
          <w:tcPr>
            <w:tcW w:w="2318" w:type="dxa"/>
          </w:tcPr>
          <w:p w:rsidR="00B12CA3" w:rsidRPr="005B4F1C" w:rsidRDefault="00B12CA3" w:rsidP="00047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2CA3" w:rsidRPr="00B12CA3" w:rsidRDefault="00B12CA3" w:rsidP="002161BF">
      <w:pPr>
        <w:pStyle w:val="a5"/>
        <w:widowControl w:val="0"/>
        <w:ind w:firstLine="900"/>
        <w:rPr>
          <w:rStyle w:val="FontStyle43"/>
          <w:b/>
          <w:sz w:val="24"/>
        </w:rPr>
      </w:pPr>
      <w:r w:rsidRPr="005B4F1C">
        <w:rPr>
          <w:b/>
        </w:rPr>
        <w:t xml:space="preserve">* - </w:t>
      </w:r>
      <w:r w:rsidR="002161BF">
        <w:t>региональный компонент</w:t>
      </w:r>
    </w:p>
    <w:p w:rsidR="009E0027" w:rsidRDefault="009E0027" w:rsidP="00B12CA3"/>
    <w:p w:rsidR="00104C3D" w:rsidRDefault="00104C3D" w:rsidP="00B12CA3"/>
    <w:p w:rsidR="00104C3D" w:rsidRDefault="00104C3D" w:rsidP="00B12CA3"/>
    <w:p w:rsidR="00104C3D" w:rsidRDefault="00104C3D" w:rsidP="00B12CA3"/>
    <w:sectPr w:rsidR="00104C3D" w:rsidSect="007757B7">
      <w:foot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C58" w:rsidRDefault="00643C58" w:rsidP="007757B7">
      <w:pPr>
        <w:spacing w:after="0" w:line="240" w:lineRule="auto"/>
      </w:pPr>
      <w:r>
        <w:separator/>
      </w:r>
    </w:p>
  </w:endnote>
  <w:endnote w:type="continuationSeparator" w:id="1">
    <w:p w:rsidR="00643C58" w:rsidRDefault="00643C58" w:rsidP="0077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998"/>
      <w:docPartObj>
        <w:docPartGallery w:val="Page Numbers (Bottom of Page)"/>
        <w:docPartUnique/>
      </w:docPartObj>
    </w:sdtPr>
    <w:sdtContent>
      <w:p w:rsidR="000479C2" w:rsidRDefault="004B1576">
        <w:pPr>
          <w:pStyle w:val="ab"/>
          <w:jc w:val="right"/>
        </w:pPr>
        <w:r>
          <w:fldChar w:fldCharType="begin"/>
        </w:r>
        <w:r w:rsidR="00BE4F15">
          <w:instrText xml:space="preserve"> PAGE   \* MERGEFORMAT </w:instrText>
        </w:r>
        <w:r>
          <w:fldChar w:fldCharType="separate"/>
        </w:r>
        <w:r w:rsidR="00530E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79C2" w:rsidRDefault="000479C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C58" w:rsidRDefault="00643C58" w:rsidP="007757B7">
      <w:pPr>
        <w:spacing w:after="0" w:line="240" w:lineRule="auto"/>
      </w:pPr>
      <w:r>
        <w:separator/>
      </w:r>
    </w:p>
  </w:footnote>
  <w:footnote w:type="continuationSeparator" w:id="1">
    <w:p w:rsidR="00643C58" w:rsidRDefault="00643C58" w:rsidP="0077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0BC"/>
    <w:multiLevelType w:val="multilevel"/>
    <w:tmpl w:val="3BAE0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1302F"/>
    <w:multiLevelType w:val="multilevel"/>
    <w:tmpl w:val="52EA7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A591A"/>
    <w:multiLevelType w:val="multilevel"/>
    <w:tmpl w:val="15B08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9523315"/>
    <w:multiLevelType w:val="multilevel"/>
    <w:tmpl w:val="39A4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348AB"/>
    <w:multiLevelType w:val="multilevel"/>
    <w:tmpl w:val="1D1AF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AE0BEB"/>
    <w:multiLevelType w:val="multilevel"/>
    <w:tmpl w:val="BB76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17E08"/>
    <w:multiLevelType w:val="multilevel"/>
    <w:tmpl w:val="A87872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0251B"/>
    <w:multiLevelType w:val="multilevel"/>
    <w:tmpl w:val="79C26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C75E04"/>
    <w:multiLevelType w:val="multilevel"/>
    <w:tmpl w:val="16D0A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1277E6"/>
    <w:multiLevelType w:val="multilevel"/>
    <w:tmpl w:val="F4086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D52825"/>
    <w:multiLevelType w:val="multilevel"/>
    <w:tmpl w:val="89E83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C85CCC"/>
    <w:multiLevelType w:val="multilevel"/>
    <w:tmpl w:val="B65C9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B0395A"/>
    <w:multiLevelType w:val="multilevel"/>
    <w:tmpl w:val="02C2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5864CC"/>
    <w:multiLevelType w:val="multilevel"/>
    <w:tmpl w:val="8A5C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1025BD"/>
    <w:multiLevelType w:val="multilevel"/>
    <w:tmpl w:val="155E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3E319F"/>
    <w:multiLevelType w:val="multilevel"/>
    <w:tmpl w:val="D18EE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427D4A"/>
    <w:multiLevelType w:val="multilevel"/>
    <w:tmpl w:val="BD0ABC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445747"/>
    <w:multiLevelType w:val="multilevel"/>
    <w:tmpl w:val="FDAEA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B709FA"/>
    <w:multiLevelType w:val="multilevel"/>
    <w:tmpl w:val="CFDA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A6C06"/>
    <w:multiLevelType w:val="multilevel"/>
    <w:tmpl w:val="03E4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A7A6D"/>
    <w:multiLevelType w:val="multilevel"/>
    <w:tmpl w:val="DDA6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0A4F9E"/>
    <w:multiLevelType w:val="multilevel"/>
    <w:tmpl w:val="3CFE2F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7C788C"/>
    <w:multiLevelType w:val="multilevel"/>
    <w:tmpl w:val="B4ACD4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091ADF"/>
    <w:multiLevelType w:val="multilevel"/>
    <w:tmpl w:val="43B86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9F4B2A"/>
    <w:multiLevelType w:val="multilevel"/>
    <w:tmpl w:val="BAB42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2511EE"/>
    <w:multiLevelType w:val="multilevel"/>
    <w:tmpl w:val="F968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3755E2"/>
    <w:multiLevelType w:val="multilevel"/>
    <w:tmpl w:val="F3C0A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2F6BB1"/>
    <w:multiLevelType w:val="multilevel"/>
    <w:tmpl w:val="5DF05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7B7367"/>
    <w:multiLevelType w:val="multilevel"/>
    <w:tmpl w:val="F0A2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8C1E4B"/>
    <w:multiLevelType w:val="multilevel"/>
    <w:tmpl w:val="BAA6E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7E3D40"/>
    <w:multiLevelType w:val="multilevel"/>
    <w:tmpl w:val="0D389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84587E"/>
    <w:multiLevelType w:val="multilevel"/>
    <w:tmpl w:val="4E98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CD606D"/>
    <w:multiLevelType w:val="multilevel"/>
    <w:tmpl w:val="136E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4C6B14"/>
    <w:multiLevelType w:val="multilevel"/>
    <w:tmpl w:val="78888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AB21FE"/>
    <w:multiLevelType w:val="multilevel"/>
    <w:tmpl w:val="760E8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FD1B64"/>
    <w:multiLevelType w:val="multilevel"/>
    <w:tmpl w:val="1CF2EF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33316F"/>
    <w:multiLevelType w:val="multilevel"/>
    <w:tmpl w:val="663EB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5E5EE0"/>
    <w:multiLevelType w:val="multilevel"/>
    <w:tmpl w:val="1B62C6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7"/>
  </w:num>
  <w:num w:numId="5">
    <w:abstractNumId w:val="23"/>
  </w:num>
  <w:num w:numId="6">
    <w:abstractNumId w:val="36"/>
  </w:num>
  <w:num w:numId="7">
    <w:abstractNumId w:val="17"/>
  </w:num>
  <w:num w:numId="8">
    <w:abstractNumId w:val="28"/>
  </w:num>
  <w:num w:numId="9">
    <w:abstractNumId w:val="4"/>
  </w:num>
  <w:num w:numId="10">
    <w:abstractNumId w:val="30"/>
  </w:num>
  <w:num w:numId="11">
    <w:abstractNumId w:val="16"/>
  </w:num>
  <w:num w:numId="12">
    <w:abstractNumId w:val="26"/>
  </w:num>
  <w:num w:numId="13">
    <w:abstractNumId w:val="31"/>
  </w:num>
  <w:num w:numId="14">
    <w:abstractNumId w:val="34"/>
  </w:num>
  <w:num w:numId="15">
    <w:abstractNumId w:val="35"/>
  </w:num>
  <w:num w:numId="16">
    <w:abstractNumId w:val="25"/>
  </w:num>
  <w:num w:numId="17">
    <w:abstractNumId w:val="20"/>
  </w:num>
  <w:num w:numId="18">
    <w:abstractNumId w:val="29"/>
  </w:num>
  <w:num w:numId="19">
    <w:abstractNumId w:val="9"/>
  </w:num>
  <w:num w:numId="20">
    <w:abstractNumId w:val="12"/>
  </w:num>
  <w:num w:numId="21">
    <w:abstractNumId w:val="24"/>
  </w:num>
  <w:num w:numId="22">
    <w:abstractNumId w:val="22"/>
  </w:num>
  <w:num w:numId="23">
    <w:abstractNumId w:val="6"/>
  </w:num>
  <w:num w:numId="24">
    <w:abstractNumId w:val="18"/>
  </w:num>
  <w:num w:numId="25">
    <w:abstractNumId w:val="33"/>
  </w:num>
  <w:num w:numId="26">
    <w:abstractNumId w:val="11"/>
  </w:num>
  <w:num w:numId="27">
    <w:abstractNumId w:val="10"/>
  </w:num>
  <w:num w:numId="28">
    <w:abstractNumId w:val="27"/>
  </w:num>
  <w:num w:numId="29">
    <w:abstractNumId w:val="37"/>
  </w:num>
  <w:num w:numId="30">
    <w:abstractNumId w:val="21"/>
  </w:num>
  <w:num w:numId="31">
    <w:abstractNumId w:val="32"/>
  </w:num>
  <w:num w:numId="32">
    <w:abstractNumId w:val="0"/>
  </w:num>
  <w:num w:numId="33">
    <w:abstractNumId w:val="8"/>
  </w:num>
  <w:num w:numId="34">
    <w:abstractNumId w:val="15"/>
  </w:num>
  <w:num w:numId="35">
    <w:abstractNumId w:val="1"/>
  </w:num>
  <w:num w:numId="36">
    <w:abstractNumId w:val="3"/>
  </w:num>
  <w:num w:numId="37">
    <w:abstractNumId w:val="14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CA3"/>
    <w:rsid w:val="000479C2"/>
    <w:rsid w:val="00104C3D"/>
    <w:rsid w:val="00121BCD"/>
    <w:rsid w:val="00126487"/>
    <w:rsid w:val="00197A55"/>
    <w:rsid w:val="001D3E05"/>
    <w:rsid w:val="002126C0"/>
    <w:rsid w:val="002161BF"/>
    <w:rsid w:val="002577E1"/>
    <w:rsid w:val="002C6C2E"/>
    <w:rsid w:val="00347E09"/>
    <w:rsid w:val="00363DC5"/>
    <w:rsid w:val="00392FFF"/>
    <w:rsid w:val="0039720A"/>
    <w:rsid w:val="003E5CD2"/>
    <w:rsid w:val="004040F5"/>
    <w:rsid w:val="00410BB6"/>
    <w:rsid w:val="00414D3A"/>
    <w:rsid w:val="004427D3"/>
    <w:rsid w:val="00494F75"/>
    <w:rsid w:val="004B1576"/>
    <w:rsid w:val="004D59E1"/>
    <w:rsid w:val="004F7088"/>
    <w:rsid w:val="00527CA5"/>
    <w:rsid w:val="00530E76"/>
    <w:rsid w:val="00531B68"/>
    <w:rsid w:val="00534A65"/>
    <w:rsid w:val="0053754A"/>
    <w:rsid w:val="00543961"/>
    <w:rsid w:val="00550095"/>
    <w:rsid w:val="00584DA7"/>
    <w:rsid w:val="00587FF9"/>
    <w:rsid w:val="005B12A2"/>
    <w:rsid w:val="00613EEA"/>
    <w:rsid w:val="00643C58"/>
    <w:rsid w:val="00662848"/>
    <w:rsid w:val="006C3D1D"/>
    <w:rsid w:val="006D1AAB"/>
    <w:rsid w:val="006D4802"/>
    <w:rsid w:val="00704474"/>
    <w:rsid w:val="00770021"/>
    <w:rsid w:val="007757B7"/>
    <w:rsid w:val="007906B8"/>
    <w:rsid w:val="00792D12"/>
    <w:rsid w:val="007A2E0E"/>
    <w:rsid w:val="007A374D"/>
    <w:rsid w:val="007B0C11"/>
    <w:rsid w:val="007C4D24"/>
    <w:rsid w:val="007E1426"/>
    <w:rsid w:val="00827258"/>
    <w:rsid w:val="00845479"/>
    <w:rsid w:val="008C7288"/>
    <w:rsid w:val="008F4584"/>
    <w:rsid w:val="00906095"/>
    <w:rsid w:val="00936969"/>
    <w:rsid w:val="00945174"/>
    <w:rsid w:val="00954B8A"/>
    <w:rsid w:val="009B5ECA"/>
    <w:rsid w:val="009E0027"/>
    <w:rsid w:val="00A02138"/>
    <w:rsid w:val="00A0607E"/>
    <w:rsid w:val="00A33576"/>
    <w:rsid w:val="00A5295F"/>
    <w:rsid w:val="00A82E88"/>
    <w:rsid w:val="00B12CA3"/>
    <w:rsid w:val="00BD5633"/>
    <w:rsid w:val="00BE4F15"/>
    <w:rsid w:val="00C137FE"/>
    <w:rsid w:val="00C90C2C"/>
    <w:rsid w:val="00CB5D43"/>
    <w:rsid w:val="00CF1A20"/>
    <w:rsid w:val="00D07C54"/>
    <w:rsid w:val="00D123A4"/>
    <w:rsid w:val="00D72A8B"/>
    <w:rsid w:val="00D97776"/>
    <w:rsid w:val="00DA4426"/>
    <w:rsid w:val="00DC6E18"/>
    <w:rsid w:val="00DF6E72"/>
    <w:rsid w:val="00EE7B3E"/>
    <w:rsid w:val="00EF26CB"/>
    <w:rsid w:val="00F576E4"/>
    <w:rsid w:val="00FB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C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B12CA3"/>
    <w:rPr>
      <w:rFonts w:ascii="Times New Roman" w:hAnsi="Times New Roman"/>
      <w:sz w:val="18"/>
    </w:rPr>
  </w:style>
  <w:style w:type="paragraph" w:styleId="a4">
    <w:name w:val="List Paragraph"/>
    <w:basedOn w:val="a"/>
    <w:uiPriority w:val="34"/>
    <w:qFormat/>
    <w:rsid w:val="00B12CA3"/>
    <w:pPr>
      <w:ind w:left="720"/>
      <w:contextualSpacing/>
    </w:pPr>
  </w:style>
  <w:style w:type="paragraph" w:styleId="a5">
    <w:name w:val="Body Text Indent"/>
    <w:basedOn w:val="a"/>
    <w:link w:val="a6"/>
    <w:rsid w:val="00B12C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B12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6"/>
    <w:rsid w:val="002126C0"/>
    <w:rPr>
      <w:sz w:val="21"/>
      <w:szCs w:val="21"/>
      <w:shd w:val="clear" w:color="auto" w:fill="FFFFFF"/>
    </w:rPr>
  </w:style>
  <w:style w:type="character" w:customStyle="1" w:styleId="a8">
    <w:name w:val="Основной текст + Полужирный"/>
    <w:basedOn w:val="a7"/>
    <w:rsid w:val="002126C0"/>
    <w:rPr>
      <w:b/>
      <w:bCs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7"/>
    <w:rsid w:val="002126C0"/>
    <w:pPr>
      <w:shd w:val="clear" w:color="auto" w:fill="FFFFFF"/>
      <w:spacing w:after="0" w:line="288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">
    <w:name w:val="Основной текст2"/>
    <w:basedOn w:val="a7"/>
    <w:rsid w:val="002126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9">
    <w:name w:val="header"/>
    <w:basedOn w:val="a"/>
    <w:link w:val="aa"/>
    <w:uiPriority w:val="99"/>
    <w:semiHidden/>
    <w:unhideWhenUsed/>
    <w:rsid w:val="0077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757B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7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57B7"/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936969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E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3">
    <w:name w:val="c13"/>
    <w:basedOn w:val="a"/>
    <w:rsid w:val="00347E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0"/>
    <w:rsid w:val="00347E09"/>
  </w:style>
  <w:style w:type="character" w:customStyle="1" w:styleId="c3">
    <w:name w:val="c3"/>
    <w:basedOn w:val="a0"/>
    <w:rsid w:val="00347E09"/>
  </w:style>
  <w:style w:type="paragraph" w:customStyle="1" w:styleId="c1">
    <w:name w:val="c1"/>
    <w:basedOn w:val="a"/>
    <w:rsid w:val="00347E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347E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347E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0">
    <w:name w:val="c40"/>
    <w:basedOn w:val="a0"/>
    <w:rsid w:val="00347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 1</cp:lastModifiedBy>
  <cp:revision>4</cp:revision>
  <cp:lastPrinted>2020-09-18T10:20:00Z</cp:lastPrinted>
  <dcterms:created xsi:type="dcterms:W3CDTF">2020-09-18T10:18:00Z</dcterms:created>
  <dcterms:modified xsi:type="dcterms:W3CDTF">2020-10-25T08:30:00Z</dcterms:modified>
</cp:coreProperties>
</file>